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Sarnoff Dafna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BOYLSTON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CarGurus,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Marketing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17,151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109,668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effected pursuant to a Rule 10b5-1 trading plan adopted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Suzanne Murray,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97130" TargetMode="External"/><Relationship Id="rId5" Type="http://schemas.openxmlformats.org/officeDocument/2006/relationships/hyperlink" Target="http://www.sec.gov/cgi-bin/browse-edgar?action=getcompany&amp;CIK=00014942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3162</Characters>
  <CharactersWithSpaces>3676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